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238" w:rsidRDefault="00976238">
      <w:pPr>
        <w:ind w:left="-567" w:right="105"/>
        <w:jc w:val="right"/>
        <w:rPr>
          <w:szCs w:val="28"/>
        </w:rPr>
      </w:pPr>
    </w:p>
    <w:p w:rsidR="00976238" w:rsidRDefault="00964919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Информация о </w:t>
      </w:r>
      <w:proofErr w:type="gramStart"/>
      <w:r>
        <w:rPr>
          <w:rFonts w:eastAsia="Calibri"/>
          <w:lang w:eastAsia="en-US"/>
        </w:rPr>
        <w:t xml:space="preserve">доступности  </w:t>
      </w:r>
      <w:r>
        <w:rPr>
          <w:rFonts w:eastAsia="Calibri"/>
          <w:lang w:eastAsia="en-US"/>
        </w:rPr>
        <w:t>ГУЗ</w:t>
      </w:r>
      <w:proofErr w:type="gramEnd"/>
      <w:r>
        <w:rPr>
          <w:rFonts w:eastAsia="Calibri"/>
          <w:lang w:eastAsia="en-US"/>
        </w:rPr>
        <w:t xml:space="preserve"> «Елецкая городская больница №2 (стационар)</w:t>
      </w:r>
    </w:p>
    <w:p w:rsidR="00976238" w:rsidRDefault="00964919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(наименование </w:t>
      </w:r>
      <w:r>
        <w:rPr>
          <w:rFonts w:eastAsia="Calibri"/>
          <w:lang w:eastAsia="en-US"/>
        </w:rPr>
        <w:t>объекта)</w:t>
      </w:r>
    </w:p>
    <w:p w:rsidR="00976238" w:rsidRDefault="00976238">
      <w:pPr>
        <w:ind w:left="-567" w:right="105"/>
        <w:jc w:val="center"/>
        <w:rPr>
          <w:rFonts w:eastAsia="Calibri"/>
          <w:lang w:eastAsia="en-US"/>
        </w:rPr>
      </w:pPr>
    </w:p>
    <w:tbl>
      <w:tblPr>
        <w:tblW w:w="16019" w:type="dxa"/>
        <w:tblInd w:w="-998" w:type="dxa"/>
        <w:tblLook w:val="04A0" w:firstRow="1" w:lastRow="0" w:firstColumn="1" w:lastColumn="0" w:noHBand="0" w:noVBand="1"/>
      </w:tblPr>
      <w:tblGrid>
        <w:gridCol w:w="594"/>
        <w:gridCol w:w="4865"/>
        <w:gridCol w:w="2164"/>
        <w:gridCol w:w="5620"/>
        <w:gridCol w:w="2776"/>
      </w:tblGrid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76238" w:rsidRDefault="009649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976238" w:rsidRDefault="009649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976238" w:rsidRDefault="0096491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</w:t>
            </w:r>
            <w:r>
              <w:rPr>
                <w:rFonts w:eastAsia="Calibri"/>
                <w:sz w:val="28"/>
                <w:szCs w:val="28"/>
                <w:lang w:eastAsia="en-US"/>
              </w:rPr>
              <w:t>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Указать номер телефона специалиста, </w:t>
            </w:r>
            <w:r>
              <w:rPr>
                <w:rFonts w:eastAsia="Calibri"/>
                <w:sz w:val="28"/>
                <w:szCs w:val="28"/>
                <w:lang w:eastAsia="en-US"/>
              </w:rPr>
              <w:t>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Встречает старш</w:t>
            </w:r>
            <w:r>
              <w:rPr>
                <w:rFonts w:eastAsia="Calibri"/>
                <w:lang w:eastAsia="en-US"/>
              </w:rPr>
              <w:t>ая медицинская сестра приемного отделения Козина Елена Михайловна</w:t>
            </w:r>
          </w:p>
          <w:p w:rsidR="00976238" w:rsidRDefault="00964919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тел. </w:t>
            </w:r>
            <w:r>
              <w:rPr>
                <w:rFonts w:eastAsia="Calibri"/>
                <w:lang w:eastAsia="en-US"/>
              </w:rPr>
              <w:t>2-23-09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</w:t>
            </w:r>
            <w:r>
              <w:rPr>
                <w:rFonts w:eastAsia="Calibri"/>
                <w:sz w:val="28"/>
                <w:szCs w:val="28"/>
                <w:lang w:eastAsia="en-US"/>
              </w:rPr>
              <w:t>го передвижения по территории объекта (при наличии территории у объекта)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pStyle w:val="ab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Доступны частично избирательно, для инвалидов передвигающиеся на колясках, нарушениями слуха, нарушениями умственного развития.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устройство входных групп с </w:t>
            </w:r>
            <w:r>
              <w:rPr>
                <w:rFonts w:eastAsia="Calibri"/>
                <w:sz w:val="28"/>
                <w:szCs w:val="28"/>
                <w:lang w:eastAsia="en-US"/>
              </w:rPr>
              <w:t>учетом потребностей инвалидов различных категорий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pStyle w:val="ab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инвалидов передвигающиеся на колясках, нарушениями слуха, нарушениями умственного развития. Вход оборудован пандусом, </w:t>
            </w:r>
            <w:proofErr w:type="gramStart"/>
            <w:r>
              <w:rPr>
                <w:rFonts w:eastAsia="Calibri"/>
                <w:lang w:eastAsia="en-US"/>
              </w:rPr>
              <w:t>входные  двери</w:t>
            </w:r>
            <w:proofErr w:type="gramEnd"/>
            <w:r>
              <w:rPr>
                <w:rFonts w:eastAsia="Calibri"/>
                <w:lang w:eastAsia="en-US"/>
              </w:rPr>
              <w:t xml:space="preserve"> достаточной шири</w:t>
            </w:r>
            <w:r>
              <w:rPr>
                <w:rFonts w:eastAsia="Calibri"/>
                <w:lang w:eastAsia="en-US"/>
              </w:rPr>
              <w:t>ны для проезда кресла-коляски любого типа.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125730</wp:posOffset>
                  </wp:positionV>
                  <wp:extent cx="1316355" cy="1122045"/>
                  <wp:effectExtent l="0" t="0" r="0" b="0"/>
                  <wp:wrapSquare wrapText="largest"/>
                  <wp:docPr id="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pStyle w:val="ab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инвалидов </w:t>
            </w:r>
            <w:r>
              <w:rPr>
                <w:rFonts w:eastAsia="Calibri"/>
                <w:lang w:eastAsia="en-US"/>
              </w:rPr>
              <w:t xml:space="preserve">передвигающиеся на колясках, нарушениями слуха, нарушениями умственного </w:t>
            </w:r>
            <w:proofErr w:type="spellStart"/>
            <w:r>
              <w:rPr>
                <w:rFonts w:eastAsia="Calibri"/>
                <w:lang w:eastAsia="en-US"/>
              </w:rPr>
              <w:t>развития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>и</w:t>
            </w:r>
            <w:proofErr w:type="spellEnd"/>
            <w:r>
              <w:rPr>
                <w:rFonts w:eastAsia="Calibri"/>
                <w:lang w:eastAsia="en-US"/>
              </w:rPr>
              <w:t xml:space="preserve"> не во всех корпусах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Обору</w:t>
            </w:r>
            <w:r>
              <w:rPr>
                <w:rFonts w:eastAsia="Calibri"/>
                <w:lang w:eastAsia="en-US"/>
              </w:rPr>
              <w:t>дованы лифты кресло-коляской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30480</wp:posOffset>
                  </wp:positionV>
                  <wp:extent cx="1487805" cy="1348740"/>
                  <wp:effectExtent l="0" t="0" r="0" b="0"/>
                  <wp:wrapSquare wrapText="largest"/>
                  <wp:docPr id="2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дублирование звуковой и зрительной информации, в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 с использованием шрифта Брайля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размещение оборудования и носителей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информации с учетом потребностей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нет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Проведено </w:t>
            </w:r>
            <w:r>
              <w:rPr>
                <w:rFonts w:eastAsia="Calibri"/>
                <w:sz w:val="28"/>
                <w:szCs w:val="28"/>
                <w:lang w:eastAsia="en-US"/>
              </w:rPr>
              <w:t>инструктирование/обучение сотрудников об условиях предоставления услуг инвалидам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Разработан алгоритм </w:t>
            </w:r>
            <w:proofErr w:type="gramStart"/>
            <w:r>
              <w:rPr>
                <w:rFonts w:eastAsia="Calibri"/>
                <w:lang w:eastAsia="en-US"/>
              </w:rPr>
              <w:t>инструкт</w:t>
            </w:r>
            <w:r>
              <w:rPr>
                <w:rFonts w:eastAsia="Calibri"/>
                <w:lang w:eastAsia="en-US"/>
              </w:rPr>
              <w:t>ирования</w:t>
            </w:r>
            <w:r>
              <w:rPr>
                <w:rFonts w:eastAsia="Calibri"/>
                <w:lang w:eastAsia="en-US"/>
              </w:rPr>
              <w:t xml:space="preserve">  сотрудников</w:t>
            </w:r>
            <w:proofErr w:type="gramEnd"/>
            <w:r>
              <w:rPr>
                <w:rFonts w:eastAsia="Calibri"/>
                <w:lang w:eastAsia="en-US"/>
              </w:rPr>
              <w:t xml:space="preserve"> об условии предоставления услуг инвалидам и </w:t>
            </w:r>
            <w:r>
              <w:rPr>
                <w:rFonts w:eastAsia="Calibri"/>
                <w:lang w:eastAsia="en-US"/>
              </w:rPr>
              <w:t>п</w:t>
            </w:r>
            <w:r>
              <w:rPr>
                <w:rFonts w:eastAsia="Calibri"/>
                <w:lang w:eastAsia="en-US"/>
              </w:rPr>
              <w:t xml:space="preserve">роведено </w:t>
            </w:r>
            <w:r>
              <w:rPr>
                <w:rFonts w:eastAsia="Calibri"/>
                <w:lang w:eastAsia="en-US"/>
              </w:rPr>
              <w:t>их обучение.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инвалидов по зрению и с </w:t>
            </w:r>
            <w:r>
              <w:rPr>
                <w:rFonts w:eastAsia="Calibri"/>
                <w:sz w:val="28"/>
                <w:szCs w:val="28"/>
                <w:lang w:eastAsia="en-US"/>
              </w:rPr>
              <w:t>нарушениями опорно-двигательного аппарата по территории объекта и оказание помощи в предоставлении услуг</w:t>
            </w:r>
          </w:p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Для посетителей с ограниченными возможностями здоровья предусмотр</w:t>
            </w:r>
            <w:r>
              <w:rPr>
                <w:rFonts w:eastAsia="Calibri"/>
              </w:rPr>
              <w:t>ено сопровождение и необходимая помощь со стороны персонала.</w:t>
            </w:r>
          </w:p>
          <w:p w:rsidR="00976238" w:rsidRDefault="009649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>
              <w:rPr>
                <w:rFonts w:eastAsia="Calibri"/>
                <w:lang w:eastAsia="en-US"/>
              </w:rPr>
              <w:t>тарш</w:t>
            </w:r>
            <w:r>
              <w:rPr>
                <w:rFonts w:eastAsia="Calibri"/>
                <w:lang w:eastAsia="en-US"/>
              </w:rPr>
              <w:t>ая медицинская сестра приемного отделения Козина Елена Михайловна</w:t>
            </w:r>
          </w:p>
          <w:p w:rsidR="00976238" w:rsidRDefault="00964919">
            <w:pPr>
              <w:pStyle w:val="ab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тел. 2-23-09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pStyle w:val="a5"/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С Липецким региональным отделением Общероссийской общественной организацией инвалидов «Всероссийское общество глухих» заключен договор о социальном партнерстве от 01.08.2016 г. видеотелефонную диспетчерскую службу, функции, которой выполняет диспетчер «ВОГ</w:t>
            </w:r>
            <w:r>
              <w:rPr>
                <w:lang w:eastAsia="en-US"/>
              </w:rPr>
              <w:t xml:space="preserve">». Обучен сотрудник учреждения </w:t>
            </w:r>
            <w:proofErr w:type="spellStart"/>
            <w:r>
              <w:rPr>
                <w:lang w:eastAsia="en-US"/>
              </w:rPr>
              <w:t>Чукардина</w:t>
            </w:r>
            <w:proofErr w:type="spellEnd"/>
            <w:r>
              <w:rPr>
                <w:lang w:eastAsia="en-US"/>
              </w:rPr>
              <w:t xml:space="preserve"> Татьяна Владимировна (имеет удостоверение) тел. 8-904-294-97-52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Дверные проемы входных дверей расширенные.  Перед входной дверью имеется,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прорезиновый</w:t>
            </w:r>
            <w:proofErr w:type="spellEnd"/>
            <w:r>
              <w:rPr>
                <w:rFonts w:eastAsia="Calibri"/>
                <w:lang w:eastAsia="en-US"/>
              </w:rPr>
              <w:t xml:space="preserve">  коврик</w:t>
            </w:r>
            <w:proofErr w:type="gram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25600" cy="1570990"/>
                  <wp:effectExtent l="0" t="0" r="0" b="0"/>
                  <wp:wrapSquare wrapText="largest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2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976238" w:rsidRDefault="00964919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для  инвалидов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категорий К, О, С, Г, У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64919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ДЧ-В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238" w:rsidRDefault="00976238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976238" w:rsidRDefault="00976238">
      <w:pPr>
        <w:sectPr w:rsidR="00976238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976238" w:rsidRDefault="00976238">
      <w:pPr>
        <w:ind w:left="-567" w:right="105"/>
        <w:jc w:val="right"/>
        <w:rPr>
          <w:szCs w:val="28"/>
        </w:rPr>
      </w:pPr>
      <w:bookmarkStart w:id="0" w:name="_GoBack"/>
      <w:bookmarkEnd w:id="0"/>
    </w:p>
    <w:p w:rsidR="00976238" w:rsidRDefault="00976238">
      <w:pPr>
        <w:ind w:left="-567" w:right="105"/>
        <w:jc w:val="right"/>
        <w:rPr>
          <w:szCs w:val="28"/>
        </w:rPr>
      </w:pPr>
    </w:p>
    <w:p w:rsidR="00976238" w:rsidRDefault="00964919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Реестр доступных для инвалидов значимых (приоритетных) объектов</w:t>
      </w:r>
    </w:p>
    <w:p w:rsidR="00976238" w:rsidRDefault="00964919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инфраструктуры в сфере здравоохранения Липецкой области</w:t>
      </w:r>
    </w:p>
    <w:p w:rsidR="00976238" w:rsidRDefault="00976238">
      <w:pPr>
        <w:pStyle w:val="ConsPlusNormal"/>
        <w:jc w:val="both"/>
        <w:rPr>
          <w:rFonts w:eastAsia="Calibri"/>
          <w:lang w:eastAsia="en-US"/>
        </w:rPr>
      </w:pPr>
    </w:p>
    <w:p w:rsidR="00976238" w:rsidRDefault="00964919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976238" w:rsidRDefault="00976238">
      <w:pPr>
        <w:ind w:left="-709"/>
        <w:jc w:val="right"/>
        <w:rPr>
          <w:szCs w:val="28"/>
        </w:rPr>
      </w:pPr>
    </w:p>
    <w:tbl>
      <w:tblPr>
        <w:tblStyle w:val="ad"/>
        <w:tblW w:w="9912" w:type="dxa"/>
        <w:tblInd w:w="-567" w:type="dxa"/>
        <w:tblLook w:val="04A0" w:firstRow="1" w:lastRow="0" w:firstColumn="1" w:lastColumn="0" w:noHBand="0" w:noVBand="1"/>
      </w:tblPr>
      <w:tblGrid>
        <w:gridCol w:w="552"/>
        <w:gridCol w:w="1470"/>
        <w:gridCol w:w="1470"/>
        <w:gridCol w:w="1071"/>
        <w:gridCol w:w="548"/>
        <w:gridCol w:w="548"/>
        <w:gridCol w:w="559"/>
        <w:gridCol w:w="548"/>
        <w:gridCol w:w="562"/>
        <w:gridCol w:w="2584"/>
      </w:tblGrid>
      <w:tr w:rsidR="00976238">
        <w:tc>
          <w:tcPr>
            <w:tcW w:w="709" w:type="dxa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№ п/п</w:t>
            </w:r>
          </w:p>
        </w:tc>
        <w:tc>
          <w:tcPr>
            <w:tcW w:w="1820" w:type="dxa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медицинской</w:t>
            </w:r>
          </w:p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организации</w:t>
            </w:r>
          </w:p>
        </w:tc>
        <w:tc>
          <w:tcPr>
            <w:tcW w:w="1821" w:type="dxa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объекта</w:t>
            </w:r>
          </w:p>
        </w:tc>
        <w:tc>
          <w:tcPr>
            <w:tcW w:w="1188" w:type="dxa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Адрес, телефон</w:t>
            </w:r>
          </w:p>
        </w:tc>
        <w:tc>
          <w:tcPr>
            <w:tcW w:w="2823" w:type="dxa"/>
            <w:gridSpan w:val="5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Информация о доступности объекта</w:t>
            </w:r>
          </w:p>
        </w:tc>
        <w:tc>
          <w:tcPr>
            <w:tcW w:w="1550" w:type="dxa"/>
          </w:tcPr>
          <w:p w:rsidR="00976238" w:rsidRDefault="00964919">
            <w:pPr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 xml:space="preserve">Ссылка на </w:t>
            </w:r>
            <w:r>
              <w:rPr>
                <w:szCs w:val="20"/>
              </w:rPr>
              <w:t>раздел «Доступная среда» на сайте учреждения</w:t>
            </w:r>
          </w:p>
        </w:tc>
      </w:tr>
      <w:tr w:rsidR="00976238">
        <w:tc>
          <w:tcPr>
            <w:tcW w:w="709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82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821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88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82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К</w:t>
            </w:r>
          </w:p>
        </w:tc>
        <w:tc>
          <w:tcPr>
            <w:tcW w:w="573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</w:t>
            </w:r>
          </w:p>
        </w:tc>
        <w:tc>
          <w:tcPr>
            <w:tcW w:w="560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С</w:t>
            </w:r>
          </w:p>
        </w:tc>
        <w:tc>
          <w:tcPr>
            <w:tcW w:w="540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Г</w:t>
            </w:r>
          </w:p>
        </w:tc>
        <w:tc>
          <w:tcPr>
            <w:tcW w:w="568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У</w:t>
            </w:r>
          </w:p>
        </w:tc>
        <w:tc>
          <w:tcPr>
            <w:tcW w:w="155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  <w:tr w:rsidR="00976238">
        <w:tc>
          <w:tcPr>
            <w:tcW w:w="709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1.</w:t>
            </w:r>
          </w:p>
        </w:tc>
        <w:tc>
          <w:tcPr>
            <w:tcW w:w="1820" w:type="dxa"/>
          </w:tcPr>
          <w:p w:rsidR="00976238" w:rsidRDefault="00964919">
            <w:pPr>
              <w:ind w:left="-567" w:right="105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ГУЗ «Елецкая городская больница №2 (стационар)</w:t>
            </w:r>
          </w:p>
        </w:tc>
        <w:tc>
          <w:tcPr>
            <w:tcW w:w="1821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Стационар</w:t>
            </w:r>
          </w:p>
        </w:tc>
        <w:tc>
          <w:tcPr>
            <w:tcW w:w="1188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 xml:space="preserve">Липецкая обл. г. Елец, ул. </w:t>
            </w:r>
            <w:proofErr w:type="gramStart"/>
            <w:r>
              <w:rPr>
                <w:rFonts w:eastAsia="Calibri"/>
                <w:szCs w:val="20"/>
                <w:lang w:eastAsia="en-US"/>
              </w:rPr>
              <w:t>Костенко ,</w:t>
            </w:r>
            <w:proofErr w:type="gramEnd"/>
            <w:r>
              <w:rPr>
                <w:rFonts w:eastAsia="Calibri"/>
                <w:szCs w:val="20"/>
                <w:lang w:eastAsia="en-US"/>
              </w:rPr>
              <w:t>д.7</w:t>
            </w:r>
          </w:p>
        </w:tc>
        <w:tc>
          <w:tcPr>
            <w:tcW w:w="582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73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ЧД</w:t>
            </w:r>
          </w:p>
        </w:tc>
        <w:tc>
          <w:tcPr>
            <w:tcW w:w="560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ДУ</w:t>
            </w:r>
          </w:p>
        </w:tc>
        <w:tc>
          <w:tcPr>
            <w:tcW w:w="540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68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ДП</w:t>
            </w:r>
          </w:p>
        </w:tc>
        <w:tc>
          <w:tcPr>
            <w:tcW w:w="1550" w:type="dxa"/>
          </w:tcPr>
          <w:p w:rsidR="00976238" w:rsidRDefault="00964919">
            <w:pPr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ascii="Arial;sans-serif" w:eastAsia="Calibri" w:hAnsi="Arial;sans-serif"/>
                <w:color w:val="000000"/>
                <w:lang w:eastAsia="en-US"/>
              </w:rPr>
              <w:t>http://больница2.рф/available</w:t>
            </w:r>
          </w:p>
        </w:tc>
      </w:tr>
      <w:tr w:rsidR="00976238">
        <w:tc>
          <w:tcPr>
            <w:tcW w:w="709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82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821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88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82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6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68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550" w:type="dxa"/>
          </w:tcPr>
          <w:p w:rsidR="00976238" w:rsidRDefault="00976238">
            <w:pPr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976238" w:rsidRDefault="00976238">
      <w:pPr>
        <w:ind w:left="-567" w:right="105"/>
        <w:jc w:val="right"/>
        <w:rPr>
          <w:rFonts w:eastAsia="Calibri"/>
          <w:lang w:eastAsia="en-US"/>
        </w:rPr>
      </w:pPr>
    </w:p>
    <w:p w:rsidR="00976238" w:rsidRDefault="00976238">
      <w:pPr>
        <w:pStyle w:val="a9"/>
        <w:spacing w:line="240" w:lineRule="auto"/>
        <w:ind w:right="3134"/>
        <w:rPr>
          <w:bCs/>
          <w:i/>
        </w:rPr>
      </w:pPr>
    </w:p>
    <w:p w:rsidR="00976238" w:rsidRDefault="00976238">
      <w:pPr>
        <w:rPr>
          <w:rFonts w:eastAsia="Calibri"/>
          <w:lang w:eastAsia="en-US"/>
        </w:rPr>
      </w:pPr>
    </w:p>
    <w:sectPr w:rsidR="00976238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2246E"/>
    <w:multiLevelType w:val="multilevel"/>
    <w:tmpl w:val="9E78FC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BD2622E"/>
    <w:multiLevelType w:val="multilevel"/>
    <w:tmpl w:val="B8148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38"/>
    <w:rsid w:val="00964919"/>
    <w:rsid w:val="0097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B507C9-2E02-432E-A6A0-AD88B830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подпись"/>
    <w:basedOn w:val="a"/>
    <w:qFormat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qFormat/>
    <w:rsid w:val="00570CAC"/>
    <w:pPr>
      <w:widowControl w:val="0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935EC1"/>
    <w:rPr>
      <w:rFonts w:ascii="Segoe UI" w:hAnsi="Segoe UI" w:cs="Segoe UI"/>
      <w:sz w:val="18"/>
      <w:szCs w:val="18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table" w:styleId="ad">
    <w:name w:val="Table Grid"/>
    <w:basedOn w:val="a1"/>
    <w:rsid w:val="00570CA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4D009-450D-4D35-B554-8ADD1B3FD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7</cp:revision>
  <cp:lastPrinted>2020-08-07T12:11:00Z</cp:lastPrinted>
  <dcterms:created xsi:type="dcterms:W3CDTF">2020-07-15T10:29:00Z</dcterms:created>
  <dcterms:modified xsi:type="dcterms:W3CDTF">2020-08-11T12:16:00Z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